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c21eda2" w14:textId="c21eda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ED200C">
        <w:rPr>
          <w:rFonts w:ascii="Times New Roman" w:hAnsi="Times New Roman"/>
          <w:b w:val="false"/>
        </w:rPr>
        <w:t>138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DD374C">
        <w:rPr>
          <w:rFonts w:ascii="Times New Roman" w:hAnsi="Times New Roman"/>
          <w:b w:val="false"/>
        </w:rPr>
        <w:t>ZGR 271/3</w:t>
      </w:r>
      <w:r w:rsidR="00773CDC">
        <w:rPr>
          <w:rFonts w:ascii="Times New Roman" w:hAnsi="Times New Roman"/>
          <w:b w:val="false"/>
        </w:rPr>
        <w:t>,</w:t>
      </w:r>
      <w:r w:rsidR="00670FED">
        <w:rPr>
          <w:rFonts w:ascii="Times New Roman" w:hAnsi="Times New Roman"/>
          <w:b w:val="false"/>
        </w:rPr>
        <w:t xml:space="preserve"> k.o. </w:t>
      </w:r>
      <w:r w:rsidR="00600600">
        <w:rPr>
          <w:rFonts w:ascii="Times New Roman" w:hAnsi="Times New Roman"/>
          <w:b w:val="false"/>
        </w:rPr>
        <w:t>Lovreč</w:t>
      </w:r>
      <w:r w:rsidR="00AA0005">
        <w:rPr>
          <w:rFonts w:ascii="Times New Roman" w:hAnsi="Times New Roman"/>
          <w:b w:val="false"/>
        </w:rPr>
        <w:t xml:space="preserve">, </w:t>
      </w:r>
      <w:r w:rsidR="00ED200C">
        <w:rPr>
          <w:rFonts w:ascii="Times New Roman" w:hAnsi="Times New Roman"/>
          <w:b w:val="false"/>
        </w:rPr>
        <w:t>J</w:t>
      </w:r>
      <w:r w:rsidR="00DD374C">
        <w:rPr>
          <w:rFonts w:ascii="Times New Roman" w:hAnsi="Times New Roman"/>
          <w:b w:val="false"/>
        </w:rPr>
        <w:t xml:space="preserve">akići, kuća i dvorište, </w:t>
      </w:r>
      <w:r w:rsidR="00600600">
        <w:rPr>
          <w:rFonts w:ascii="Times New Roman" w:hAnsi="Times New Roman"/>
          <w:b w:val="false"/>
        </w:rPr>
        <w:t xml:space="preserve">površine </w:t>
      </w:r>
      <w:r w:rsidR="00DD374C">
        <w:rPr>
          <w:rFonts w:ascii="Times New Roman" w:hAnsi="Times New Roman"/>
          <w:b w:val="false"/>
        </w:rPr>
        <w:t>170</w:t>
      </w:r>
      <w:r w:rsidR="00600600">
        <w:rPr>
          <w:rFonts w:ascii="Times New Roman" w:hAnsi="Times New Roman"/>
          <w:b w:val="false"/>
        </w:rPr>
        <w:t xml:space="preserve"> m2, vlasništvo dužnika u 1/1 dijela, </w:t>
      </w:r>
      <w:r w:rsidR="006B4C1E">
        <w:rPr>
          <w:rFonts w:ascii="Times New Roman" w:hAnsi="Times New Roman"/>
          <w:b w:val="false"/>
        </w:rPr>
        <w:t>iznosi</w:t>
      </w:r>
      <w:r w:rsidR="00DD374C">
        <w:rPr>
          <w:rFonts w:ascii="Times New Roman" w:hAnsi="Times New Roman"/>
          <w:b w:val="false"/>
        </w:rPr>
        <w:t xml:space="preserve"> 340.000,00 kn (tristočetrdesettisućakuna)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DD374C" w:rsidP="00DD374C" w:rsidRDefault="005B3533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DD374C">
        <w:rPr>
          <w:rFonts w:ascii="Times New Roman" w:hAnsi="Times New Roman"/>
          <w:b w:val="false"/>
        </w:rPr>
        <w:t>k.č</w:t>
      </w:r>
      <w:r w:rsidR="00DD374C">
        <w:rPr>
          <w:rFonts w:ascii="Times New Roman" w:hAnsi="Times New Roman"/>
          <w:b w:val="false"/>
        </w:rPr>
        <w:t>. ZGR 271/3, k.o. Lovreč</w:t>
      </w:r>
      <w:r w:rsidR="00600600">
        <w:rPr>
          <w:rFonts w:ascii="Times New Roman" w:hAnsi="Times New Roman"/>
          <w:b w:val="false"/>
        </w:rPr>
        <w:t xml:space="preserve">, </w:t>
      </w:r>
      <w:r w:rsidR="00ED200C">
        <w:rPr>
          <w:rFonts w:ascii="Times New Roman" w:hAnsi="Times New Roman"/>
          <w:b w:val="false"/>
        </w:rPr>
        <w:t>J</w:t>
      </w:r>
      <w:r w:rsidR="00DD374C">
        <w:rPr>
          <w:rFonts w:ascii="Times New Roman" w:hAnsi="Times New Roman"/>
          <w:b w:val="false"/>
        </w:rPr>
        <w:t>akići, kuća i dvorište</w:t>
      </w:r>
      <w:r w:rsidR="00600600">
        <w:rPr>
          <w:rFonts w:ascii="Times New Roman" w:hAnsi="Times New Roman"/>
          <w:b w:val="false"/>
        </w:rPr>
        <w:t xml:space="preserve">, površine </w:t>
      </w:r>
      <w:r w:rsidR="00DD374C">
        <w:rPr>
          <w:rFonts w:ascii="Times New Roman" w:hAnsi="Times New Roman"/>
          <w:b w:val="false"/>
        </w:rPr>
        <w:t>170</w:t>
      </w:r>
      <w:r w:rsidR="00600600">
        <w:rPr>
          <w:rFonts w:ascii="Times New Roman" w:hAnsi="Times New Roman"/>
          <w:b w:val="false"/>
        </w:rPr>
        <w:t xml:space="preserve"> m2</w:t>
      </w:r>
      <w:r w:rsidR="00DD374C">
        <w:rPr>
          <w:rFonts w:ascii="Times New Roman" w:hAnsi="Times New Roman"/>
          <w:b w:val="false"/>
        </w:rPr>
        <w:t xml:space="preserve"> od čega kuća tlocrtno 60 m2 (korisne površine 100 m2) i okućnica 110 m2</w:t>
      </w:r>
      <w:r w:rsidR="00600600">
        <w:rPr>
          <w:rFonts w:ascii="Times New Roman" w:hAnsi="Times New Roman"/>
          <w:b w:val="false"/>
        </w:rPr>
        <w:t xml:space="preserve">. Nekretnina se nalazi u </w:t>
      </w:r>
      <w:r w:rsidR="00ED200C">
        <w:rPr>
          <w:rFonts w:ascii="Times New Roman" w:hAnsi="Times New Roman"/>
          <w:b w:val="false"/>
        </w:rPr>
        <w:t>selu Jakići Dolinji</w:t>
      </w:r>
      <w:r w:rsidR="00DD374C">
        <w:rPr>
          <w:rFonts w:ascii="Times New Roman" w:hAnsi="Times New Roman"/>
          <w:b w:val="false"/>
        </w:rPr>
        <w:t xml:space="preserve"> u Općini Sveti Lovreč, </w:t>
      </w:r>
      <w:r w:rsidR="00600600">
        <w:rPr>
          <w:rFonts w:ascii="Times New Roman" w:hAnsi="Times New Roman"/>
          <w:b w:val="false"/>
        </w:rPr>
        <w:t xml:space="preserve">u unutarnjem dijelu Istre, prema zapadnoj strani poluotoka. Nekretnina </w:t>
      </w:r>
      <w:r w:rsidR="00DD374C">
        <w:rPr>
          <w:rFonts w:ascii="Times New Roman" w:hAnsi="Times New Roman"/>
          <w:b w:val="false"/>
        </w:rPr>
        <w:t xml:space="preserve">u naravi predstavlja stambenu kuću s dvorištem. U dijelu je izgrađenih starih stambenih kuća. Uz česticu prolazi asfaltirana cesta s koje ima neposredan pristup. </w:t>
      </w:r>
    </w:p>
    <w:p w:rsidRPr="008F7763" w:rsidR="006B4C1E" w:rsidP="00DD374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DD374C">
        <w:rPr>
          <w:rFonts w:ascii="Times New Roman" w:hAnsi="Times New Roman"/>
          <w:b w:val="false"/>
        </w:rPr>
        <w:t>340.000,00 kn (tristočetrdesettisućakuna)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DD374C">
        <w:rPr>
          <w:rFonts w:ascii="Times New Roman" w:hAnsi="Times New Roman"/>
          <w:b w:val="false"/>
        </w:rPr>
        <w:t>255</w:t>
      </w:r>
      <w:r w:rsidR="00600600">
        <w:rPr>
          <w:rFonts w:ascii="Times New Roman" w:hAnsi="Times New Roman"/>
          <w:b w:val="false"/>
        </w:rPr>
        <w:t>.000,00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DD374C">
        <w:rPr>
          <w:rFonts w:ascii="Times New Roman" w:hAnsi="Times New Roman"/>
          <w:b w:val="false"/>
        </w:rPr>
        <w:t>dvjestopedesetipettisućakuna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600600">
        <w:rPr>
          <w:rFonts w:ascii="Times New Roman" w:hAnsi="Times New Roman"/>
          <w:b w:val="false"/>
        </w:rPr>
        <w:t>1</w:t>
      </w:r>
      <w:r w:rsidR="00DD374C">
        <w:rPr>
          <w:rFonts w:ascii="Times New Roman" w:hAnsi="Times New Roman"/>
          <w:b w:val="false"/>
        </w:rPr>
        <w:t>70</w:t>
      </w:r>
      <w:r w:rsidR="00600600">
        <w:rPr>
          <w:rFonts w:ascii="Times New Roman" w:hAnsi="Times New Roman"/>
          <w:b w:val="false"/>
        </w:rPr>
        <w:t>.000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DD374C">
        <w:rPr>
          <w:rFonts w:ascii="Times New Roman" w:hAnsi="Times New Roman"/>
          <w:b w:val="false"/>
        </w:rPr>
        <w:t>stosedamdesettisućakuna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DD374C">
        <w:rPr>
          <w:rFonts w:ascii="Times New Roman" w:hAnsi="Times New Roman"/>
          <w:b w:val="false"/>
        </w:rPr>
        <w:t>85</w:t>
      </w:r>
      <w:r w:rsidR="00600600">
        <w:rPr>
          <w:rFonts w:ascii="Times New Roman" w:hAnsi="Times New Roman"/>
          <w:b w:val="false"/>
        </w:rPr>
        <w:t>.000,00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2C0147">
        <w:rPr>
          <w:rFonts w:ascii="Times New Roman" w:hAnsi="Times New Roman"/>
          <w:b w:val="false"/>
        </w:rPr>
        <w:t>osamdesetipettisućakuna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00190">
        <w:rPr>
          <w:rFonts w:ascii="Times New Roman" w:hAnsi="Times New Roman"/>
          <w:b w:val="false"/>
        </w:rPr>
        <w:t>1</w:t>
      </w:r>
      <w:r w:rsidR="00ED200C">
        <w:rPr>
          <w:rFonts w:ascii="Times New Roman" w:hAnsi="Times New Roman"/>
          <w:b w:val="false"/>
        </w:rPr>
        <w:t>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D91823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ED200C" w:rsidRDefault="006B4C1E">
      <w:pPr>
        <w:tabs>
          <w:tab w:val="center" w:pos="5031"/>
        </w:tabs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  <w:r w:rsidR="00ED200C">
        <w:rPr>
          <w:rFonts w:ascii="Times New Roman" w:hAnsi="Times New Roman"/>
          <w:b w:val="false"/>
        </w:rPr>
        <w:tab/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D9182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91823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D9182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D91823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ED200C">
          <w:rPr>
            <w:rFonts w:ascii="Times New Roman" w:hAnsi="Times New Roman"/>
            <w:b w:val="false"/>
          </w:rPr>
          <w:t>138</w:t>
        </w:r>
      </w:p>
      <w:p w:rsidRPr="00442215" w:rsidR="00442215" w:rsidP="00DA09B9" w:rsidRDefault="00D91823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D91823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91823"/>
    <w:rsid w:val="00DA09B9"/>
    <w:rsid w:val="00DA5BD1"/>
    <w:rsid w:val="00DD374C"/>
    <w:rsid w:val="00E24EC1"/>
    <w:rsid w:val="00E35E8D"/>
    <w:rsid w:val="00E46986"/>
    <w:rsid w:val="00E64F0A"/>
    <w:rsid w:val="00E65BC8"/>
    <w:rsid w:val="00E91185"/>
    <w:rsid w:val="00E9605A"/>
    <w:rsid w:val="00ED068F"/>
    <w:rsid w:val="00ED200C"/>
    <w:rsid w:val="00ED2AE1"/>
    <w:rsid w:val="00ED39F3"/>
    <w:rsid w:val="00F00190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  <w14:docId w14:val="79B034C2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prosinca 2019.</izvorni_sadrzaj>
    <derivirana_varijabla naziv="DomainObject.DatumDonosenjaOdluke_1">17.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60A1D-FBB7-48F6-8318-196C698B130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518</properties:Words>
  <properties:Characters>2938</properties:Characters>
  <properties:Lines>76</properties:Lines>
  <properties:Paragraphs>32</properties:Paragraphs>
  <properties:TotalTime>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2019-12-17T07:45:00Z</cp:lastPrinted>
  <dcterms:modified xmlns:xsi="http://www.w3.org/2001/XMLSchema-instance" xsi:type="dcterms:W3CDTF">2019-12-17T07:45:00Z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